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83763" w14:textId="77777777" w:rsidR="00000000" w:rsidRDefault="00DC147C">
      <w:pPr>
        <w:spacing w:line="240" w:lineRule="atLeast"/>
        <w:ind w:left="96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○南九州市林業担い手技術向上支援事業補助金交付要綱</w:t>
      </w:r>
    </w:p>
    <w:p w14:paraId="42F1B4D8" w14:textId="77777777" w:rsidR="00000000" w:rsidRDefault="00DC147C">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令和２年３月３日</w:t>
      </w:r>
    </w:p>
    <w:p w14:paraId="4DB3A141" w14:textId="77777777" w:rsidR="00000000" w:rsidRDefault="00DC147C">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w:t>
      </w:r>
      <w:r>
        <w:rPr>
          <w:rFonts w:ascii="ＭＳ 明朝" w:eastAsia="ＭＳ 明朝" w:hAnsi="ＭＳ 明朝" w:cs="ＭＳ 明朝"/>
          <w:color w:val="000000"/>
        </w:rPr>
        <w:t>45</w:t>
      </w:r>
      <w:r>
        <w:rPr>
          <w:rFonts w:ascii="ＭＳ 明朝" w:eastAsia="ＭＳ 明朝" w:hAnsi="ＭＳ 明朝" w:cs="ＭＳ 明朝" w:hint="eastAsia"/>
          <w:color w:val="000000"/>
        </w:rPr>
        <w:t>号</w:t>
      </w:r>
    </w:p>
    <w:p w14:paraId="7F3E0BD5" w14:textId="77777777" w:rsidR="00000000" w:rsidRDefault="00DC147C">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0A58E6B0" w14:textId="77777777" w:rsidR="00000000" w:rsidRDefault="00DC147C">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森林の管理を行う専門的かつ高度な知識を有する質の高い担い手を育成するため，林業に必要な安全教育や技能講習の受講を促進し，担い手の知識・向上を図ることを目的に，予算の範囲において，南九州市林業担い手技術向上支援事業補助金（以下「補助金」という。）の交付について必要な事項を定めるものとし，その交付につ</w:t>
      </w:r>
      <w:r>
        <w:rPr>
          <w:rFonts w:ascii="ＭＳ 明朝" w:eastAsia="ＭＳ 明朝" w:hAnsi="ＭＳ 明朝" w:cs="ＭＳ 明朝" w:hint="eastAsia"/>
          <w:color w:val="000000"/>
        </w:rPr>
        <w:t>いては，南九州市補助金等交付規則（平成</w:t>
      </w:r>
      <w:r>
        <w:rPr>
          <w:rFonts w:ascii="ＭＳ 明朝" w:eastAsia="ＭＳ 明朝" w:hAnsi="ＭＳ 明朝" w:cs="ＭＳ 明朝"/>
          <w:color w:val="000000"/>
        </w:rPr>
        <w:t>19</w:t>
      </w:r>
      <w:r>
        <w:rPr>
          <w:rFonts w:ascii="ＭＳ 明朝" w:eastAsia="ＭＳ 明朝" w:hAnsi="ＭＳ 明朝" w:cs="ＭＳ 明朝" w:hint="eastAsia"/>
          <w:color w:val="000000"/>
        </w:rPr>
        <w:t>年南九州市規則第</w:t>
      </w:r>
      <w:r>
        <w:rPr>
          <w:rFonts w:ascii="ＭＳ 明朝" w:eastAsia="ＭＳ 明朝" w:hAnsi="ＭＳ 明朝" w:cs="ＭＳ 明朝"/>
          <w:color w:val="000000"/>
        </w:rPr>
        <w:t>42</w:t>
      </w:r>
      <w:r>
        <w:rPr>
          <w:rFonts w:ascii="ＭＳ 明朝" w:eastAsia="ＭＳ 明朝" w:hAnsi="ＭＳ 明朝" w:cs="ＭＳ 明朝" w:hint="eastAsia"/>
          <w:color w:val="000000"/>
        </w:rPr>
        <w:t>号。以下「規則」という。）に定めるもののほか，必要な事項を定めるものとする。</w:t>
      </w:r>
    </w:p>
    <w:p w14:paraId="0F96AE9B" w14:textId="77777777" w:rsidR="00000000" w:rsidRDefault="00DC147C">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（補助対象者）</w:t>
      </w:r>
    </w:p>
    <w:p w14:paraId="22B51A6C" w14:textId="77777777" w:rsidR="00000000" w:rsidRDefault="00DC147C">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第２条　補助対象者は，次のいずれかに該当する者とする。</w:t>
      </w:r>
    </w:p>
    <w:p w14:paraId="18C357DC" w14:textId="77777777" w:rsidR="00000000" w:rsidRDefault="00DC147C">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（１）　本市に事業所を置く林業事業体が雇用する林業技術者</w:t>
      </w:r>
    </w:p>
    <w:p w14:paraId="190E565C" w14:textId="77777777" w:rsidR="00000000" w:rsidRDefault="00DC147C">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本市で林業を営む者（個人事業主及び林業事業体の代表者を含む）</w:t>
      </w:r>
    </w:p>
    <w:p w14:paraId="5613CD2E" w14:textId="77777777" w:rsidR="00000000" w:rsidRDefault="00DC147C">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本市に住所を有するかごしま林業大学校の研修生で，研修終了後に市内の林業事業体に就業する意思のある者</w:t>
      </w:r>
    </w:p>
    <w:p w14:paraId="50B33BAC" w14:textId="77777777" w:rsidR="00000000" w:rsidRDefault="00DC147C">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前項の規定にかかわらず，次の各号のいずれかに該当する者は補</w:t>
      </w:r>
      <w:r>
        <w:rPr>
          <w:rFonts w:ascii="ＭＳ 明朝" w:eastAsia="ＭＳ 明朝" w:hAnsi="ＭＳ 明朝" w:cs="ＭＳ 明朝" w:hint="eastAsia"/>
          <w:color w:val="000000"/>
        </w:rPr>
        <w:t>助対象外とする。</w:t>
      </w:r>
    </w:p>
    <w:p w14:paraId="070506C9" w14:textId="77777777" w:rsidR="00000000" w:rsidRDefault="00DC147C">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（１）　国又は県による同一目的の支出金，補助金等の交付を受けた者若しくは交付の決定を受けた者</w:t>
      </w:r>
    </w:p>
    <w:p w14:paraId="66E20391" w14:textId="77777777" w:rsidR="00000000" w:rsidRDefault="00DC147C">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国又は県が出資する財団法人等から同一目的の助成金の交付を受けた者若しくは交付の決定を受けた者</w:t>
      </w:r>
    </w:p>
    <w:p w14:paraId="07AFB483" w14:textId="77777777" w:rsidR="00000000" w:rsidRDefault="00DC147C">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過去１年以内に森林法（昭和</w:t>
      </w:r>
      <w:r>
        <w:rPr>
          <w:rFonts w:ascii="ＭＳ 明朝" w:eastAsia="ＭＳ 明朝" w:hAnsi="ＭＳ 明朝" w:cs="ＭＳ 明朝"/>
          <w:color w:val="000000"/>
        </w:rPr>
        <w:t>26</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249</w:t>
      </w:r>
      <w:r>
        <w:rPr>
          <w:rFonts w:ascii="ＭＳ 明朝" w:eastAsia="ＭＳ 明朝" w:hAnsi="ＭＳ 明朝" w:cs="ＭＳ 明朝" w:hint="eastAsia"/>
          <w:color w:val="000000"/>
        </w:rPr>
        <w:t>号）第</w:t>
      </w:r>
      <w:r>
        <w:rPr>
          <w:rFonts w:ascii="ＭＳ 明朝" w:eastAsia="ＭＳ 明朝" w:hAnsi="ＭＳ 明朝" w:cs="ＭＳ 明朝"/>
          <w:color w:val="000000"/>
        </w:rPr>
        <w:t>10</w:t>
      </w:r>
      <w:r>
        <w:rPr>
          <w:rFonts w:ascii="ＭＳ 明朝" w:eastAsia="ＭＳ 明朝" w:hAnsi="ＭＳ 明朝" w:cs="ＭＳ 明朝" w:hint="eastAsia"/>
          <w:color w:val="000000"/>
        </w:rPr>
        <w:t>条の８に規定する届出等を提出していない者又は森林法に基づく地方公共団体から指導書等の命令を受けた者</w:t>
      </w:r>
    </w:p>
    <w:p w14:paraId="7AACA91A" w14:textId="77777777" w:rsidR="00000000" w:rsidRDefault="00DC147C">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（４）　補助金の交付決定を受ける前に当該研修を受講した者</w:t>
      </w:r>
    </w:p>
    <w:p w14:paraId="4CE04E65" w14:textId="77777777" w:rsidR="00000000" w:rsidRDefault="00DC147C">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（補助対象研修）</w:t>
      </w:r>
    </w:p>
    <w:p w14:paraId="542C4D96" w14:textId="77777777" w:rsidR="00000000" w:rsidRDefault="00DC147C">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第３条　補助金の交付の対象となる研修（以下「研修」という。）</w:t>
      </w:r>
      <w:r>
        <w:rPr>
          <w:rFonts w:ascii="ＭＳ 明朝" w:eastAsia="ＭＳ 明朝" w:hAnsi="ＭＳ 明朝" w:cs="ＭＳ 明朝" w:hint="eastAsia"/>
          <w:color w:val="000000"/>
        </w:rPr>
        <w:t>は，質の高い担い手を育成するため，高度な技術や資格を取得するための研修であって，次のいずれかに該当する研修とし，あらかじめ林業事業体等が研修計画書（別記様式）の提出により，市長の承認を受けた研修とする。</w:t>
      </w:r>
    </w:p>
    <w:p w14:paraId="42A9459D" w14:textId="77777777" w:rsidR="00000000" w:rsidRDefault="00DC147C">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（１）　県及び林業担い手育成基金事業が開催する研修</w:t>
      </w:r>
    </w:p>
    <w:p w14:paraId="72E074DE" w14:textId="77777777" w:rsidR="00000000" w:rsidRDefault="00DC147C">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かごしま林業大学校の研修</w:t>
      </w:r>
    </w:p>
    <w:p w14:paraId="27F06AE0" w14:textId="77777777" w:rsidR="00000000" w:rsidRDefault="00DC147C">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その他市長が認める研修</w:t>
      </w:r>
    </w:p>
    <w:p w14:paraId="4D40E186" w14:textId="77777777" w:rsidR="00000000" w:rsidRDefault="00DC147C">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（補助金の額）</w:t>
      </w:r>
    </w:p>
    <w:p w14:paraId="4D18BCD4" w14:textId="77777777" w:rsidR="00000000" w:rsidRDefault="00DC147C">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第４条　補助金の額は，補助対象者１人当たり次に掲げる額とし，年額</w:t>
      </w:r>
      <w:r>
        <w:rPr>
          <w:rFonts w:ascii="ＭＳ 明朝" w:eastAsia="ＭＳ 明朝" w:hAnsi="ＭＳ 明朝" w:cs="ＭＳ 明朝"/>
          <w:color w:val="000000"/>
        </w:rPr>
        <w:t>17</w:t>
      </w:r>
      <w:r>
        <w:rPr>
          <w:rFonts w:ascii="ＭＳ 明朝" w:eastAsia="ＭＳ 明朝" w:hAnsi="ＭＳ 明朝" w:cs="ＭＳ 明朝" w:hint="eastAsia"/>
          <w:color w:val="000000"/>
        </w:rPr>
        <w:t>万円を限度とする。ただし，第２条第１項第３号に規定する補助対象者に対する補助金の額は，研修受講料の額とする</w:t>
      </w:r>
      <w:r>
        <w:rPr>
          <w:rFonts w:ascii="ＭＳ 明朝" w:eastAsia="ＭＳ 明朝" w:hAnsi="ＭＳ 明朝" w:cs="ＭＳ 明朝" w:hint="eastAsia"/>
          <w:color w:val="000000"/>
        </w:rPr>
        <w:t>。</w:t>
      </w:r>
    </w:p>
    <w:tbl>
      <w:tblPr>
        <w:tblW w:w="0" w:type="auto"/>
        <w:tblInd w:w="5" w:type="dxa"/>
        <w:tblLayout w:type="fixed"/>
        <w:tblCellMar>
          <w:left w:w="0" w:type="dxa"/>
          <w:right w:w="0" w:type="dxa"/>
        </w:tblCellMar>
        <w:tblLook w:val="0000" w:firstRow="0" w:lastRow="0" w:firstColumn="0" w:lastColumn="0" w:noHBand="0" w:noVBand="0"/>
      </w:tblPr>
      <w:tblGrid>
        <w:gridCol w:w="2313"/>
        <w:gridCol w:w="3565"/>
        <w:gridCol w:w="3662"/>
      </w:tblGrid>
      <w:tr w:rsidR="00000000" w14:paraId="24BD2F85" w14:textId="77777777">
        <w:tblPrEx>
          <w:tblCellMar>
            <w:top w:w="0" w:type="dxa"/>
            <w:left w:w="0" w:type="dxa"/>
            <w:bottom w:w="0" w:type="dxa"/>
            <w:right w:w="0" w:type="dxa"/>
          </w:tblCellMar>
        </w:tblPrEx>
        <w:tc>
          <w:tcPr>
            <w:tcW w:w="2313" w:type="dxa"/>
            <w:vMerge w:val="restart"/>
            <w:tcBorders>
              <w:top w:val="single" w:sz="4" w:space="0" w:color="000000"/>
              <w:left w:val="single" w:sz="4" w:space="0" w:color="000000"/>
              <w:bottom w:val="single" w:sz="4" w:space="0" w:color="000000"/>
              <w:right w:val="single" w:sz="4" w:space="0" w:color="000000"/>
            </w:tcBorders>
          </w:tcPr>
          <w:p w14:paraId="4910E11D" w14:textId="77777777" w:rsidR="00000000" w:rsidRDefault="00DC147C">
            <w:pPr>
              <w:spacing w:line="24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研修</w:t>
            </w:r>
          </w:p>
        </w:tc>
        <w:tc>
          <w:tcPr>
            <w:tcW w:w="3565" w:type="dxa"/>
            <w:tcBorders>
              <w:top w:val="single" w:sz="4" w:space="0" w:color="000000"/>
              <w:left w:val="nil"/>
              <w:bottom w:val="single" w:sz="4" w:space="0" w:color="000000"/>
              <w:right w:val="single" w:sz="4" w:space="0" w:color="000000"/>
            </w:tcBorders>
          </w:tcPr>
          <w:p w14:paraId="2798F60B" w14:textId="77777777" w:rsidR="00000000" w:rsidRDefault="00DC147C">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１日</w:t>
            </w:r>
          </w:p>
        </w:tc>
        <w:tc>
          <w:tcPr>
            <w:tcW w:w="3662" w:type="dxa"/>
            <w:tcBorders>
              <w:top w:val="single" w:sz="4" w:space="0" w:color="000000"/>
              <w:left w:val="nil"/>
              <w:bottom w:val="single" w:sz="4" w:space="0" w:color="000000"/>
              <w:right w:val="single" w:sz="4" w:space="0" w:color="000000"/>
            </w:tcBorders>
          </w:tcPr>
          <w:p w14:paraId="3223DC0A" w14:textId="77777777" w:rsidR="00000000" w:rsidRDefault="00DC147C">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半日</w:t>
            </w:r>
          </w:p>
        </w:tc>
      </w:tr>
      <w:tr w:rsidR="00000000" w14:paraId="7357365D" w14:textId="77777777">
        <w:tblPrEx>
          <w:tblCellMar>
            <w:top w:w="0" w:type="dxa"/>
            <w:left w:w="0" w:type="dxa"/>
            <w:bottom w:w="0" w:type="dxa"/>
            <w:right w:w="0" w:type="dxa"/>
          </w:tblCellMar>
        </w:tblPrEx>
        <w:tc>
          <w:tcPr>
            <w:tcW w:w="2313" w:type="dxa"/>
            <w:vMerge/>
            <w:tcBorders>
              <w:top w:val="single" w:sz="4" w:space="0" w:color="000000"/>
              <w:left w:val="single" w:sz="4" w:space="0" w:color="000000"/>
              <w:bottom w:val="single" w:sz="4" w:space="0" w:color="000000"/>
              <w:right w:val="single" w:sz="4" w:space="0" w:color="000000"/>
            </w:tcBorders>
          </w:tcPr>
          <w:p w14:paraId="08D4CA86" w14:textId="77777777" w:rsidR="00000000" w:rsidRDefault="00DC147C">
            <w:pPr>
              <w:jc w:val="both"/>
            </w:pPr>
          </w:p>
        </w:tc>
        <w:tc>
          <w:tcPr>
            <w:tcW w:w="3565" w:type="dxa"/>
            <w:tcBorders>
              <w:top w:val="nil"/>
              <w:left w:val="nil"/>
              <w:bottom w:val="single" w:sz="4" w:space="0" w:color="000000"/>
              <w:right w:val="single" w:sz="4" w:space="0" w:color="000000"/>
            </w:tcBorders>
          </w:tcPr>
          <w:p w14:paraId="666A3BE9" w14:textId="77777777" w:rsidR="00000000" w:rsidRDefault="00DC147C">
            <w:pPr>
              <w:spacing w:line="240" w:lineRule="atLeast"/>
              <w:jc w:val="right"/>
              <w:rPr>
                <w:rFonts w:ascii="ＭＳ 明朝" w:eastAsia="ＭＳ 明朝" w:hAnsi="ＭＳ 明朝" w:cs="ＭＳ 明朝"/>
                <w:color w:val="000000"/>
              </w:rPr>
            </w:pPr>
            <w:r>
              <w:rPr>
                <w:rFonts w:ascii="ＭＳ 明朝" w:eastAsia="ＭＳ 明朝" w:hAnsi="ＭＳ 明朝" w:cs="ＭＳ 明朝"/>
                <w:color w:val="000000"/>
              </w:rPr>
              <w:t>17,000</w:t>
            </w:r>
            <w:r>
              <w:rPr>
                <w:rFonts w:ascii="ＭＳ 明朝" w:eastAsia="ＭＳ 明朝" w:hAnsi="ＭＳ 明朝" w:cs="ＭＳ 明朝" w:hint="eastAsia"/>
                <w:color w:val="000000"/>
              </w:rPr>
              <w:t>円</w:t>
            </w:r>
          </w:p>
        </w:tc>
        <w:tc>
          <w:tcPr>
            <w:tcW w:w="3662" w:type="dxa"/>
            <w:tcBorders>
              <w:top w:val="nil"/>
              <w:left w:val="nil"/>
              <w:bottom w:val="single" w:sz="4" w:space="0" w:color="000000"/>
              <w:right w:val="single" w:sz="4" w:space="0" w:color="000000"/>
            </w:tcBorders>
          </w:tcPr>
          <w:p w14:paraId="1489538E" w14:textId="77777777" w:rsidR="00000000" w:rsidRDefault="00DC147C">
            <w:pPr>
              <w:spacing w:line="240" w:lineRule="atLeast"/>
              <w:jc w:val="right"/>
              <w:rPr>
                <w:rFonts w:ascii="ＭＳ 明朝" w:eastAsia="ＭＳ 明朝" w:hAnsi="ＭＳ 明朝" w:cs="ＭＳ 明朝"/>
                <w:color w:val="000000"/>
              </w:rPr>
            </w:pPr>
            <w:r>
              <w:rPr>
                <w:rFonts w:ascii="ＭＳ 明朝" w:eastAsia="ＭＳ 明朝" w:hAnsi="ＭＳ 明朝" w:cs="ＭＳ 明朝"/>
                <w:color w:val="000000"/>
              </w:rPr>
              <w:t>8,500</w:t>
            </w:r>
            <w:r>
              <w:rPr>
                <w:rFonts w:ascii="ＭＳ 明朝" w:eastAsia="ＭＳ 明朝" w:hAnsi="ＭＳ 明朝" w:cs="ＭＳ 明朝" w:hint="eastAsia"/>
                <w:color w:val="000000"/>
              </w:rPr>
              <w:t>円</w:t>
            </w:r>
          </w:p>
        </w:tc>
      </w:tr>
    </w:tbl>
    <w:p w14:paraId="73CD8E6F" w14:textId="77777777" w:rsidR="00000000" w:rsidRDefault="00DC147C">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14:paraId="2FDE33E2" w14:textId="77777777" w:rsidR="00000000" w:rsidRDefault="00DC147C">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第５条　補助事業者は，研修が完了したときは，規則第</w:t>
      </w:r>
      <w:r>
        <w:rPr>
          <w:rFonts w:ascii="ＭＳ 明朝" w:eastAsia="ＭＳ 明朝" w:hAnsi="ＭＳ 明朝" w:cs="ＭＳ 明朝"/>
          <w:color w:val="000000"/>
        </w:rPr>
        <w:t>14</w:t>
      </w:r>
      <w:r>
        <w:rPr>
          <w:rFonts w:ascii="ＭＳ 明朝" w:eastAsia="ＭＳ 明朝" w:hAnsi="ＭＳ 明朝" w:cs="ＭＳ 明朝" w:hint="eastAsia"/>
          <w:color w:val="000000"/>
        </w:rPr>
        <w:t>条に規定する補助事業等実績報告書（第９号様式）のほか，技能講習等の免許証又は修了証の写しを添えて，市長に提出しなければならない。</w:t>
      </w:r>
    </w:p>
    <w:p w14:paraId="7A792CCE" w14:textId="77777777" w:rsidR="00000000" w:rsidRDefault="00DC147C">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（その他）</w:t>
      </w:r>
    </w:p>
    <w:p w14:paraId="15B8D486" w14:textId="77777777" w:rsidR="00000000" w:rsidRDefault="00DC147C">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第６条　この告示に定めるもののほか，必要な事項は，市長が別に定める。</w:t>
      </w:r>
    </w:p>
    <w:p w14:paraId="6EBDCB8E" w14:textId="77777777" w:rsidR="00000000" w:rsidRDefault="00DC147C">
      <w:pPr>
        <w:spacing w:line="24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0236ED3E" w14:textId="77777777" w:rsidR="00000000" w:rsidRDefault="00DC147C">
      <w:pPr>
        <w:spacing w:line="24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この告示は，令和２年４月１日から施行する。</w:t>
      </w:r>
    </w:p>
    <w:p w14:paraId="1038114F" w14:textId="77777777" w:rsidR="00000000" w:rsidRDefault="00DC147C">
      <w:pPr>
        <w:spacing w:line="24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則（令和６年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11</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226</w:t>
      </w:r>
      <w:r>
        <w:rPr>
          <w:rFonts w:ascii="ＭＳ 明朝" w:eastAsia="ＭＳ 明朝" w:hAnsi="ＭＳ 明朝" w:cs="ＭＳ 明朝" w:hint="eastAsia"/>
          <w:color w:val="000000"/>
        </w:rPr>
        <w:t>号）</w:t>
      </w:r>
    </w:p>
    <w:p w14:paraId="2A559184" w14:textId="60A766F2" w:rsidR="00000000" w:rsidRDefault="00DC147C" w:rsidP="00DC147C">
      <w:pPr>
        <w:spacing w:line="24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この告示は，令和７年４月１日から施行する。</w:t>
      </w:r>
    </w:p>
    <w:p w14:paraId="2FBC4188" w14:textId="77777777" w:rsidR="00000000" w:rsidRDefault="00DC147C">
      <w:pPr>
        <w:spacing w:line="240" w:lineRule="atLeast"/>
        <w:jc w:val="both"/>
        <w:rPr>
          <w:rFonts w:ascii="ＭＳ 明朝" w:eastAsia="ＭＳ 明朝" w:hAnsi="ＭＳ 明朝" w:cs="ＭＳ 明朝"/>
          <w:color w:val="000000"/>
        </w:rPr>
      </w:pPr>
      <w:bookmarkStart w:id="0" w:name="last"/>
      <w:bookmarkEnd w:id="0"/>
    </w:p>
    <w:sectPr w:rsidR="00000000">
      <w:headerReference w:type="even" r:id="rId6"/>
      <w:headerReference w:type="default" r:id="rId7"/>
      <w:footerReference w:type="even" r:id="rId8"/>
      <w:footerReference w:type="default" r:id="rId9"/>
      <w:headerReference w:type="first" r:id="rId10"/>
      <w:footerReference w:type="first" r:id="rId11"/>
      <w:pgSz w:w="11905" w:h="16837"/>
      <w:pgMar w:top="1133" w:right="1133" w:bottom="1133" w:left="1133" w:header="850" w:footer="566" w:gutter="0"/>
      <w:cols w:space="720"/>
      <w:noEndnote/>
      <w:docGrid w:type="linesAndChars" w:linePitch="404" w:charSpace="5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9CEBA" w14:textId="77777777" w:rsidR="00000000" w:rsidRDefault="00DC147C">
      <w:r>
        <w:separator/>
      </w:r>
    </w:p>
  </w:endnote>
  <w:endnote w:type="continuationSeparator" w:id="0">
    <w:p w14:paraId="774BB7F3" w14:textId="77777777" w:rsidR="00000000" w:rsidRDefault="00DC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DF70" w14:textId="77777777" w:rsidR="00DC147C" w:rsidRDefault="00DC14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BF8A" w14:textId="328CDDB2" w:rsidR="00000000" w:rsidRPr="00DC147C" w:rsidRDefault="00DC147C" w:rsidP="00DC147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7B60" w14:textId="77777777" w:rsidR="00DC147C" w:rsidRDefault="00DC14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0129D" w14:textId="77777777" w:rsidR="00000000" w:rsidRDefault="00DC147C">
      <w:r>
        <w:separator/>
      </w:r>
    </w:p>
  </w:footnote>
  <w:footnote w:type="continuationSeparator" w:id="0">
    <w:p w14:paraId="0E6F671F" w14:textId="77777777" w:rsidR="00000000" w:rsidRDefault="00DC1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44E4" w14:textId="77777777" w:rsidR="00DC147C" w:rsidRDefault="00DC147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966B5" w14:textId="77777777" w:rsidR="00DC147C" w:rsidRDefault="00DC147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71E2" w14:textId="77777777" w:rsidR="00DC147C" w:rsidRDefault="00DC14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267"/>
  <w:drawingGridVerticalSpacing w:val="404"/>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65"/>
    <w:rsid w:val="00A73C65"/>
    <w:rsid w:val="00DC1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29E7D9"/>
  <w14:defaultImageDpi w14:val="0"/>
  <w15:docId w15:val="{1F357E97-0F62-4D03-8812-A2813793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47C"/>
    <w:pPr>
      <w:tabs>
        <w:tab w:val="center" w:pos="4252"/>
        <w:tab w:val="right" w:pos="8504"/>
      </w:tabs>
      <w:snapToGrid w:val="0"/>
    </w:pPr>
  </w:style>
  <w:style w:type="character" w:customStyle="1" w:styleId="a4">
    <w:name w:val="ヘッダー (文字)"/>
    <w:basedOn w:val="a0"/>
    <w:link w:val="a3"/>
    <w:uiPriority w:val="99"/>
    <w:rsid w:val="00DC147C"/>
    <w:rPr>
      <w:rFonts w:ascii="Arial" w:hAnsi="Arial" w:cs="Arial"/>
      <w:kern w:val="0"/>
      <w:sz w:val="24"/>
      <w:szCs w:val="24"/>
    </w:rPr>
  </w:style>
  <w:style w:type="paragraph" w:styleId="a5">
    <w:name w:val="footer"/>
    <w:basedOn w:val="a"/>
    <w:link w:val="a6"/>
    <w:uiPriority w:val="99"/>
    <w:unhideWhenUsed/>
    <w:rsid w:val="00DC147C"/>
    <w:pPr>
      <w:tabs>
        <w:tab w:val="center" w:pos="4252"/>
        <w:tab w:val="right" w:pos="8504"/>
      </w:tabs>
      <w:snapToGrid w:val="0"/>
    </w:pPr>
  </w:style>
  <w:style w:type="character" w:customStyle="1" w:styleId="a6">
    <w:name w:val="フッター (文字)"/>
    <w:basedOn w:val="a0"/>
    <w:link w:val="a5"/>
    <w:uiPriority w:val="99"/>
    <w:rsid w:val="00DC147C"/>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1134</Words>
  <Characters>80</Characters>
  <Application>Microsoft Office Word</Application>
  <DocSecurity>0</DocSecurity>
  <Lines>1</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陽一</dc:creator>
  <cp:keywords/>
  <dc:description/>
  <cp:lastModifiedBy>東　陽一</cp:lastModifiedBy>
  <cp:revision>3</cp:revision>
  <dcterms:created xsi:type="dcterms:W3CDTF">2025-10-01T02:18:00Z</dcterms:created>
  <dcterms:modified xsi:type="dcterms:W3CDTF">2025-10-01T02:20:00Z</dcterms:modified>
</cp:coreProperties>
</file>